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C6C90" w:rsidR="00FC6C90" w:rsidP="00FC6C90" w:rsidRDefault="00FC6C90" w14:paraId="67D1FE1D" w14:textId="77777777">
      <w:pPr>
        <w:tabs>
          <w:tab w:val="left" w:pos="216"/>
        </w:tabs>
        <w:spacing w:after="20" w:line="240" w:lineRule="auto"/>
        <w:ind w:left="216"/>
        <w:contextualSpacing/>
        <w:jc w:val="center"/>
        <w:rPr>
          <w:rFonts w:ascii="Times New Roman" w:hAnsi="Times New Roman" w:eastAsia="Times New Roman" w:cs="Times New Roman"/>
          <w:b/>
          <w:bCs/>
          <w:caps/>
          <w:kern w:val="0"/>
          <w:sz w:val="18"/>
          <w:szCs w:val="18"/>
          <w14:ligatures w14:val="none"/>
        </w:rPr>
      </w:pPr>
      <w:r w:rsidRPr="00FC6C90">
        <w:rPr>
          <w:rFonts w:ascii="Times New Roman" w:hAnsi="Times New Roman" w:eastAsia="Times New Roman" w:cs="Times New Roman"/>
          <w:b/>
          <w:bCs/>
          <w:caps/>
          <w:kern w:val="0"/>
          <w:sz w:val="18"/>
          <w:szCs w:val="18"/>
          <w14:ligatures w14:val="none"/>
        </w:rPr>
        <w:t>CENTRIC SMB PROJECt DETAILS</w:t>
      </w:r>
    </w:p>
    <w:p w:rsidRPr="00FC6C90" w:rsidR="00FC6C90" w:rsidP="00FC6C90" w:rsidRDefault="00FC6C90" w14:paraId="7E0E8ABA" w14:textId="77777777">
      <w:pPr>
        <w:tabs>
          <w:tab w:val="left" w:pos="216"/>
        </w:tabs>
        <w:spacing w:after="20" w:line="240" w:lineRule="auto"/>
        <w:ind w:left="216"/>
        <w:contextualSpacing/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</w:pPr>
    </w:p>
    <w:p w:rsidRPr="00FC6C90" w:rsidR="00FC6C90" w:rsidP="53CB6E42" w:rsidRDefault="00FC6C90" w14:paraId="0EED0CDE" w14:textId="0089453C">
      <w:pPr>
        <w:tabs>
          <w:tab w:val="left" w:pos="216"/>
        </w:tabs>
        <w:spacing w:after="20" w:line="240" w:lineRule="auto"/>
        <w:ind w:left="216"/>
        <w:contextualSpacing w:val="1"/>
        <w:jc w:val="both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:u w:val="single"/>
          <w14:ligatures w14:val="none"/>
        </w:rPr>
        <w:t xml:space="preserve">Appointment of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:u w:val="single"/>
          <w14:ligatures w14:val="none"/>
        </w:rPr>
        <w:t>Knowledgeable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:u w:val="single"/>
          <w14:ligatures w14:val="none"/>
        </w:rPr>
        <w:t xml:space="preserve"> Customer Representative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. 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Upon execution of the Agreement, Customer shall promptly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designate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 and provide one dedicated resource to act as both a subject matter expert (“SME”) and a project manager (“PM”)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. 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Such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>individual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 will be the sole contact point between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Customer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 and Centric Software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. 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As a result, such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>role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 is critical for the success of the implementation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. 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The SME is the system owner,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>assume</w:t>
      </w:r>
      <w:r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responsibility for process/system procedure mapping per Customer’s business requirements, and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provide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 requirements for system configuration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. 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The PM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is responsible for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 pushing the project forward and causing Customer to successfully adhere to the established timeline outlined by the Centric Software Business Consultant (“BC”). Centric Software BC will guide Customer SME/PM to become a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>Centric</w:t>
      </w:r>
      <w:r w:rsidRPr="00FC6C90" w:rsidR="6FB69B6C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>SMB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 expert with a focus on ramping up the Customer SME/PM’s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expertise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.</w:t>
      </w:r>
    </w:p>
    <w:p w:rsidRPr="00FC6C90" w:rsidR="00FC6C90" w:rsidP="00FC6C90" w:rsidRDefault="00FC6C90" w14:paraId="37134789" w14:textId="77777777">
      <w:pPr>
        <w:tabs>
          <w:tab w:val="left" w:pos="216"/>
        </w:tabs>
        <w:spacing w:after="20" w:line="240" w:lineRule="auto"/>
        <w:ind w:left="216"/>
        <w:contextualSpacing/>
        <w:jc w:val="both"/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</w:pPr>
    </w:p>
    <w:p w:rsidRPr="00FC6C90" w:rsidR="00FC6C90" w:rsidP="00FC6C90" w:rsidRDefault="00FC6C90" w14:paraId="79AC3705" w14:textId="18A4586B">
      <w:pPr>
        <w:tabs>
          <w:tab w:val="left" w:pos="216"/>
        </w:tabs>
        <w:spacing w:after="20" w:line="240" w:lineRule="auto"/>
        <w:ind w:left="216"/>
        <w:contextualSpacing/>
        <w:jc w:val="both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:u w:val="single"/>
          <w14:ligatures w14:val="none"/>
        </w:rPr>
        <w:t>Timeline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>: The duration of the Centric SMB implementation is estimated to be no more than twelve (12) weeks from Kick-off to deploying the production environment; provided that the pre-configure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d implementation provided by Centric Software is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>utilized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 and all work is continuous with no stoppages or delays.  Deployment of the production environment shall be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>considered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 the completion of Centric Software’s obligations related to the implementation.  Where implementation is not completed within the twelve (12) week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>timeframe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,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>additional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 Consulting Services days (time and materials) must be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>purchased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>.</w:t>
      </w:r>
    </w:p>
    <w:p w:rsidRPr="00FC6C90" w:rsidR="00FC6C90" w:rsidP="00FC6C90" w:rsidRDefault="00FC6C90" w14:paraId="5EC7BC5E" w14:textId="77777777">
      <w:pPr>
        <w:tabs>
          <w:tab w:val="left" w:pos="216"/>
        </w:tabs>
        <w:spacing w:after="20" w:line="240" w:lineRule="auto"/>
        <w:ind w:left="216"/>
        <w:contextualSpacing/>
        <w:jc w:val="both"/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</w:pPr>
    </w:p>
    <w:p w:rsidRPr="00FC6C90" w:rsidR="00FC6C90" w:rsidP="00FC6C90" w:rsidRDefault="00FC6C90" w14:paraId="2F923E3D" w14:textId="77777777">
      <w:pPr>
        <w:tabs>
          <w:tab w:val="left" w:pos="216"/>
        </w:tabs>
        <w:spacing w:after="20" w:line="240" w:lineRule="auto"/>
        <w:ind w:left="216"/>
        <w:contextualSpacing/>
        <w:jc w:val="both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 w:rsidRPr="00FC6C90">
        <w:rPr>
          <w:rFonts w:ascii="Times New Roman" w:hAnsi="Times New Roman" w:eastAsia="Times New Roman" w:cs="Times New Roman"/>
          <w:kern w:val="0"/>
          <w:sz w:val="18"/>
          <w:szCs w:val="18"/>
          <w:u w:val="single"/>
          <w14:ligatures w14:val="none"/>
        </w:rPr>
        <w:t>Time Commitment</w:t>
      </w:r>
      <w:r w:rsidRP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. The Centric Software BC will guide the Customer SME/PM and ramp up their expertise on Centric SMB functionality.  Customer SME/PM shall be available twice a week for two-hour sessions for the course of the twelve (12) week implementation window. The Customer SME/PM is responsible for achieving end-user adoption in alignment with Customer business processes and Centric SMB functionality per the timeline noted above, while </w:t>
      </w:r>
      <w:proofErr w:type="gramStart"/>
      <w:r w:rsidRP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>the Centric</w:t>
      </w:r>
      <w:proofErr w:type="gramEnd"/>
      <w:r w:rsidRP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 Software BC is responsible for delivering the configuration.  </w:t>
      </w:r>
    </w:p>
    <w:p w:rsidRPr="00FC6C90" w:rsidR="00FC6C90" w:rsidP="00FC6C90" w:rsidRDefault="00FC6C90" w14:paraId="186A66B4" w14:textId="77777777">
      <w:pPr>
        <w:tabs>
          <w:tab w:val="left" w:pos="216"/>
        </w:tabs>
        <w:spacing w:after="20" w:line="240" w:lineRule="auto"/>
        <w:ind w:left="216"/>
        <w:contextualSpacing/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</w:pPr>
    </w:p>
    <w:p w:rsidRPr="00FC6C90" w:rsidR="00FC6C90" w:rsidP="00FC6C90" w:rsidRDefault="00FC6C90" w14:paraId="44F2D83D" w14:textId="77777777">
      <w:pPr>
        <w:tabs>
          <w:tab w:val="left" w:pos="216"/>
        </w:tabs>
        <w:spacing w:after="20" w:line="240" w:lineRule="auto"/>
        <w:ind w:left="216"/>
        <w:contextualSpacing/>
        <w:rPr>
          <w:rFonts w:ascii="Times New Roman" w:hAnsi="Times New Roman" w:eastAsia="Times New Roman" w:cs="Times New Roman"/>
          <w:kern w:val="0"/>
          <w:sz w:val="18"/>
          <w:szCs w:val="20"/>
          <w:u w:val="single"/>
          <w14:ligatures w14:val="none"/>
        </w:rPr>
      </w:pPr>
      <w:r w:rsidRPr="00FC6C90">
        <w:rPr>
          <w:rFonts w:ascii="Times New Roman" w:hAnsi="Times New Roman" w:eastAsia="Times New Roman" w:cs="Times New Roman"/>
          <w:kern w:val="0"/>
          <w:sz w:val="18"/>
          <w:szCs w:val="20"/>
          <w:u w:val="single"/>
          <w14:ligatures w14:val="none"/>
        </w:rPr>
        <w:t>Customer SME/PM’s obligations include, without limitation:</w:t>
      </w:r>
    </w:p>
    <w:p w:rsidRPr="00FC6C90" w:rsidR="00FC6C90" w:rsidP="00FC6C90" w:rsidRDefault="00FC6C90" w14:paraId="335E75A0" w14:textId="77777777">
      <w:pPr>
        <w:numPr>
          <w:ilvl w:val="0"/>
          <w:numId w:val="1"/>
        </w:numPr>
        <w:tabs>
          <w:tab w:val="left" w:pos="216"/>
        </w:tabs>
        <w:spacing w:after="20" w:line="240" w:lineRule="auto"/>
        <w:contextualSpacing/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</w:pPr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 xml:space="preserve">work as a liaison between Customer and Centric </w:t>
      </w:r>
      <w:proofErr w:type="gramStart"/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>Software;</w:t>
      </w:r>
      <w:proofErr w:type="gramEnd"/>
    </w:p>
    <w:p w:rsidRPr="00FC6C90" w:rsidR="00FC6C90" w:rsidP="00FC6C90" w:rsidRDefault="00FC6C90" w14:paraId="49D35051" w14:textId="77777777">
      <w:pPr>
        <w:numPr>
          <w:ilvl w:val="0"/>
          <w:numId w:val="1"/>
        </w:numPr>
        <w:tabs>
          <w:tab w:val="left" w:pos="216"/>
        </w:tabs>
        <w:spacing w:after="20" w:line="240" w:lineRule="auto"/>
        <w:contextualSpacing/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</w:pPr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 xml:space="preserve">analyzes and conveys Customer priorities and requirements for SMB </w:t>
      </w:r>
      <w:proofErr w:type="gramStart"/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>topics;</w:t>
      </w:r>
      <w:proofErr w:type="gramEnd"/>
    </w:p>
    <w:p w:rsidRPr="00FC6C90" w:rsidR="00FC6C90" w:rsidP="08F311A7" w:rsidRDefault="00FC6C90" w14:paraId="4ABD216C" w14:textId="41C9429A">
      <w:pPr>
        <w:numPr>
          <w:ilvl w:val="0"/>
          <w:numId w:val="1"/>
        </w:numPr>
        <w:tabs>
          <w:tab w:val="left" w:pos="216"/>
        </w:tabs>
        <w:spacing w:after="20" w:line="240" w:lineRule="auto"/>
        <w:contextualSpacing w:val="1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drives internal requirements finalization, internal User Acceptance Training (</w:t>
      </w:r>
      <w:r w:rsidRPr="00FC6C90" w:rsidR="31101721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“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UAT</w:t>
      </w:r>
      <w:r w:rsidRPr="00FC6C90" w:rsidR="61DAC44E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”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), and End-User </w:t>
      </w:r>
      <w:r w:rsidRPr="00FC6C90" w:rsid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>Training;</w:t>
      </w:r>
    </w:p>
    <w:p w:rsidRPr="00FC6C90" w:rsidR="00FC6C90" w:rsidP="00FC6C90" w:rsidRDefault="00FC6C90" w14:paraId="54B7F896" w14:textId="77777777">
      <w:pPr>
        <w:numPr>
          <w:ilvl w:val="0"/>
          <w:numId w:val="1"/>
        </w:numPr>
        <w:tabs>
          <w:tab w:val="left" w:pos="216"/>
        </w:tabs>
        <w:spacing w:after="20" w:line="240" w:lineRule="auto"/>
        <w:contextualSpacing/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</w:pPr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>ability to deliver internal training within Customer organization on the SMB Solution (after receiving Centric Software’s ‘train-the-</w:t>
      </w:r>
      <w:proofErr w:type="gramStart"/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>trainer’</w:t>
      </w:r>
      <w:proofErr w:type="gramEnd"/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 xml:space="preserve"> training) </w:t>
      </w:r>
    </w:p>
    <w:p w:rsidRPr="00FC6C90" w:rsidR="00FC6C90" w:rsidP="00FC6C90" w:rsidRDefault="00FC6C90" w14:paraId="30C86FDB" w14:textId="77777777">
      <w:pPr>
        <w:numPr>
          <w:ilvl w:val="0"/>
          <w:numId w:val="1"/>
        </w:numPr>
        <w:tabs>
          <w:tab w:val="left" w:pos="216"/>
        </w:tabs>
        <w:spacing w:after="20" w:line="240" w:lineRule="auto"/>
        <w:contextualSpacing/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</w:pPr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>provides Centric Software BC with a complete walkthrough of Customer scenarios based on Centric’s configuration to fine tune knowledge transfer of key concepts</w:t>
      </w:r>
    </w:p>
    <w:p w:rsidRPr="00FC6C90" w:rsidR="00FC6C90" w:rsidP="00FC6C90" w:rsidRDefault="00FC6C90" w14:paraId="1477E47A" w14:textId="77777777">
      <w:pPr>
        <w:numPr>
          <w:ilvl w:val="0"/>
          <w:numId w:val="1"/>
        </w:numPr>
        <w:tabs>
          <w:tab w:val="left" w:pos="216"/>
        </w:tabs>
        <w:spacing w:after="20" w:line="240" w:lineRule="auto"/>
        <w:contextualSpacing/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</w:pPr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>owns sign-off, internal Go Live preparation and planning; AND</w:t>
      </w:r>
    </w:p>
    <w:p w:rsidRPr="00FC6C90" w:rsidR="00FC6C90" w:rsidP="00FC6C90" w:rsidRDefault="00FC6C90" w14:paraId="5684CD79" w14:textId="77777777">
      <w:pPr>
        <w:numPr>
          <w:ilvl w:val="0"/>
          <w:numId w:val="1"/>
        </w:numPr>
        <w:tabs>
          <w:tab w:val="left" w:pos="216"/>
        </w:tabs>
        <w:spacing w:after="20" w:line="240" w:lineRule="auto"/>
        <w:contextualSpacing/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</w:pPr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 xml:space="preserve">ability to provide first line of ongoing </w:t>
      </w:r>
      <w:proofErr w:type="gramStart"/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>support;</w:t>
      </w:r>
      <w:proofErr w:type="gramEnd"/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 xml:space="preserve"> </w:t>
      </w:r>
    </w:p>
    <w:p w:rsidRPr="00FC6C90" w:rsidR="00FC6C90" w:rsidP="00FC6C90" w:rsidRDefault="00FC6C90" w14:paraId="3FCB7ACA" w14:textId="77777777">
      <w:pPr>
        <w:tabs>
          <w:tab w:val="left" w:pos="216"/>
        </w:tabs>
        <w:spacing w:after="20" w:line="240" w:lineRule="auto"/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</w:pPr>
    </w:p>
    <w:p w:rsidRPr="00FC6C90" w:rsidR="00FC6C90" w:rsidP="00FC6C90" w:rsidRDefault="00FC6C90" w14:paraId="7C327D6F" w14:textId="77777777">
      <w:pPr>
        <w:tabs>
          <w:tab w:val="left" w:pos="216"/>
        </w:tabs>
        <w:spacing w:after="20" w:line="240" w:lineRule="auto"/>
        <w:ind w:left="180"/>
        <w:rPr>
          <w:rFonts w:ascii="Times New Roman" w:hAnsi="Times New Roman" w:eastAsia="Times New Roman" w:cs="Times New Roman"/>
          <w:kern w:val="0"/>
          <w:sz w:val="18"/>
          <w:szCs w:val="20"/>
          <w:u w:val="single"/>
          <w14:ligatures w14:val="none"/>
        </w:rPr>
      </w:pPr>
      <w:r w:rsidRPr="00FC6C90">
        <w:rPr>
          <w:rFonts w:ascii="Times New Roman" w:hAnsi="Times New Roman" w:eastAsia="Times New Roman" w:cs="Times New Roman"/>
          <w:kern w:val="0"/>
          <w:sz w:val="18"/>
          <w:szCs w:val="20"/>
          <w:u w:val="single"/>
          <w14:ligatures w14:val="none"/>
        </w:rPr>
        <w:t>Customer SME/PM requirements:</w:t>
      </w:r>
    </w:p>
    <w:p w:rsidRPr="00FC6C90" w:rsidR="00FC6C90" w:rsidP="00FC6C90" w:rsidRDefault="00FC6C90" w14:paraId="3802F44D" w14:textId="77777777">
      <w:pPr>
        <w:numPr>
          <w:ilvl w:val="0"/>
          <w:numId w:val="1"/>
        </w:numPr>
        <w:tabs>
          <w:tab w:val="left" w:pos="216"/>
        </w:tabs>
        <w:spacing w:after="20" w:line="240" w:lineRule="auto"/>
        <w:contextualSpacing/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</w:pPr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 xml:space="preserve">detailed knowledge of Customer business processes and requirement </w:t>
      </w:r>
      <w:proofErr w:type="gramStart"/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>priorities;</w:t>
      </w:r>
      <w:proofErr w:type="gramEnd"/>
    </w:p>
    <w:p w:rsidRPr="00FC6C90" w:rsidR="00FC6C90" w:rsidP="00FC6C90" w:rsidRDefault="00FC6C90" w14:paraId="6462F3E1" w14:textId="77777777">
      <w:pPr>
        <w:numPr>
          <w:ilvl w:val="0"/>
          <w:numId w:val="1"/>
        </w:numPr>
        <w:tabs>
          <w:tab w:val="left" w:pos="216"/>
        </w:tabs>
        <w:spacing w:after="20" w:line="240" w:lineRule="auto"/>
        <w:contextualSpacing/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</w:pPr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 xml:space="preserve">embraces technology and has ability to map Customer process to </w:t>
      </w:r>
      <w:proofErr w:type="gramStart"/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>solution</w:t>
      </w:r>
      <w:proofErr w:type="gramEnd"/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 xml:space="preserve"> </w:t>
      </w:r>
      <w:proofErr w:type="gramStart"/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>elements;</w:t>
      </w:r>
      <w:proofErr w:type="gramEnd"/>
    </w:p>
    <w:p w:rsidRPr="00FC6C90" w:rsidR="00FC6C90" w:rsidP="00FC6C90" w:rsidRDefault="00FC6C90" w14:paraId="4332EAA3" w14:textId="77777777">
      <w:pPr>
        <w:numPr>
          <w:ilvl w:val="0"/>
          <w:numId w:val="1"/>
        </w:numPr>
        <w:tabs>
          <w:tab w:val="left" w:pos="216"/>
        </w:tabs>
        <w:spacing w:after="20" w:line="240" w:lineRule="auto"/>
        <w:contextualSpacing/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</w:pPr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 xml:space="preserve">ability to work with Customer process and stakeholders to reach design decisions and push </w:t>
      </w:r>
      <w:proofErr w:type="gramStart"/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>project</w:t>
      </w:r>
      <w:proofErr w:type="gramEnd"/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 xml:space="preserve"> </w:t>
      </w:r>
      <w:proofErr w:type="gramStart"/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>forward;</w:t>
      </w:r>
      <w:proofErr w:type="gramEnd"/>
    </w:p>
    <w:p w:rsidRPr="00FC6C90" w:rsidR="00FC6C90" w:rsidP="00FC6C90" w:rsidRDefault="00FC6C90" w14:paraId="13603846" w14:textId="77777777">
      <w:pPr>
        <w:numPr>
          <w:ilvl w:val="0"/>
          <w:numId w:val="1"/>
        </w:numPr>
        <w:tabs>
          <w:tab w:val="left" w:pos="216"/>
        </w:tabs>
        <w:spacing w:after="20" w:line="240" w:lineRule="auto"/>
        <w:contextualSpacing/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</w:pPr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 xml:space="preserve">authority within Customer to drive decision </w:t>
      </w:r>
      <w:proofErr w:type="gramStart"/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>making;</w:t>
      </w:r>
      <w:proofErr w:type="gramEnd"/>
    </w:p>
    <w:p w:rsidRPr="00FC6C90" w:rsidR="00FC6C90" w:rsidP="00FC6C90" w:rsidRDefault="00FC6C90" w14:paraId="6D5B8CB9" w14:textId="77777777">
      <w:pPr>
        <w:numPr>
          <w:ilvl w:val="0"/>
          <w:numId w:val="1"/>
        </w:numPr>
        <w:tabs>
          <w:tab w:val="left" w:pos="216"/>
        </w:tabs>
        <w:spacing w:after="20" w:line="240" w:lineRule="auto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 w:rsidRP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>aptitude for technology; AND</w:t>
      </w:r>
    </w:p>
    <w:p w:rsidRPr="00FC6C90" w:rsidR="00FC6C90" w:rsidP="00FC6C90" w:rsidRDefault="00FC6C90" w14:paraId="6C32975B" w14:textId="77777777">
      <w:pPr>
        <w:numPr>
          <w:ilvl w:val="0"/>
          <w:numId w:val="1"/>
        </w:numPr>
        <w:tabs>
          <w:tab w:val="left" w:pos="216"/>
        </w:tabs>
        <w:spacing w:after="20" w:line="240" w:lineRule="auto"/>
        <w:contextualSpacing/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</w:pPr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>self-learner.</w:t>
      </w:r>
    </w:p>
    <w:p w:rsidRPr="00FC6C90" w:rsidR="00FC6C90" w:rsidP="00FC6C90" w:rsidRDefault="00FC6C90" w14:paraId="6BE56B87" w14:textId="77777777">
      <w:pPr>
        <w:tabs>
          <w:tab w:val="left" w:pos="216"/>
        </w:tabs>
        <w:spacing w:after="20" w:line="240" w:lineRule="auto"/>
        <w:ind w:left="216"/>
        <w:contextualSpacing/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</w:pPr>
    </w:p>
    <w:p w:rsidRPr="00FC6C90" w:rsidR="00FC6C90" w:rsidP="00FC6C90" w:rsidRDefault="00FC6C90" w14:paraId="5B5B026B" w14:textId="77777777">
      <w:pPr>
        <w:tabs>
          <w:tab w:val="left" w:pos="216"/>
        </w:tabs>
        <w:spacing w:after="20" w:line="240" w:lineRule="auto"/>
        <w:ind w:left="216"/>
        <w:contextualSpacing/>
        <w:rPr>
          <w:rFonts w:ascii="Times New Roman" w:hAnsi="Times New Roman" w:eastAsia="Times New Roman" w:cs="Times New Roman"/>
          <w:kern w:val="0"/>
          <w:sz w:val="18"/>
          <w:szCs w:val="20"/>
          <w:u w:val="single"/>
          <w14:ligatures w14:val="none"/>
        </w:rPr>
      </w:pPr>
      <w:r w:rsidRPr="00FC6C90">
        <w:rPr>
          <w:rFonts w:ascii="Times New Roman" w:hAnsi="Times New Roman" w:eastAsia="Times New Roman" w:cs="Times New Roman"/>
          <w:kern w:val="0"/>
          <w:sz w:val="18"/>
          <w:szCs w:val="20"/>
          <w:u w:val="single"/>
          <w14:ligatures w14:val="none"/>
        </w:rPr>
        <w:t xml:space="preserve">Customer SME/PM is recommended to have the following: </w:t>
      </w:r>
    </w:p>
    <w:p w:rsidRPr="00FC6C90" w:rsidR="00FC6C90" w:rsidP="00FC6C90" w:rsidRDefault="00FC6C90" w14:paraId="4D789DC2" w14:textId="77777777">
      <w:pPr>
        <w:numPr>
          <w:ilvl w:val="0"/>
          <w:numId w:val="1"/>
        </w:numPr>
        <w:tabs>
          <w:tab w:val="left" w:pos="216"/>
        </w:tabs>
        <w:spacing w:after="20" w:line="240" w:lineRule="auto"/>
        <w:contextualSpacing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  <w:r w:rsidRPr="00FC6C90"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  <w:t xml:space="preserve">experience in product development processes </w:t>
      </w:r>
    </w:p>
    <w:p w:rsidRPr="00FC6C90" w:rsidR="00FC6C90" w:rsidP="00FC6C90" w:rsidRDefault="00FC6C90" w14:paraId="274901FB" w14:textId="77777777">
      <w:pPr>
        <w:numPr>
          <w:ilvl w:val="0"/>
          <w:numId w:val="1"/>
        </w:numPr>
        <w:tabs>
          <w:tab w:val="left" w:pos="216"/>
        </w:tabs>
        <w:spacing w:after="20" w:line="240" w:lineRule="auto"/>
        <w:contextualSpacing/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</w:pPr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 xml:space="preserve">knowledge of customer business processes/ customer teams to accelerate requirements </w:t>
      </w:r>
      <w:proofErr w:type="gramStart"/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>finalization;</w:t>
      </w:r>
      <w:proofErr w:type="gramEnd"/>
    </w:p>
    <w:p w:rsidRPr="00FC6C90" w:rsidR="00FC6C90" w:rsidP="00FC6C90" w:rsidRDefault="00FC6C90" w14:paraId="36DDC03E" w14:textId="77777777">
      <w:pPr>
        <w:numPr>
          <w:ilvl w:val="0"/>
          <w:numId w:val="1"/>
        </w:numPr>
        <w:tabs>
          <w:tab w:val="left" w:pos="216"/>
        </w:tabs>
        <w:spacing w:after="20" w:line="240" w:lineRule="auto"/>
        <w:contextualSpacing/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</w:pPr>
      <w:r w:rsidRPr="00FC6C90"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  <w:t>basic understanding of computer application configuration and scripting.</w:t>
      </w:r>
    </w:p>
    <w:p w:rsidRPr="00FC6C90" w:rsidR="00FC6C90" w:rsidP="00FC6C90" w:rsidRDefault="00FC6C90" w14:paraId="7424DDFE" w14:textId="77777777">
      <w:pPr>
        <w:tabs>
          <w:tab w:val="left" w:pos="216"/>
        </w:tabs>
        <w:spacing w:after="20" w:line="240" w:lineRule="auto"/>
        <w:contextualSpacing/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</w:pPr>
    </w:p>
    <w:p w:rsidRPr="00FC6C90" w:rsidR="00FC6C90" w:rsidP="08F311A7" w:rsidRDefault="00FC6C90" w14:paraId="45654073" w14:textId="77777777">
      <w:pPr>
        <w:tabs>
          <w:tab w:val="left" w:pos="216"/>
        </w:tabs>
        <w:spacing w:after="20" w:line="240" w:lineRule="auto"/>
        <w:ind w:left="216"/>
        <w:contextualSpacing w:val="1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2029"/>
        <w:gridCol w:w="2160"/>
        <w:gridCol w:w="6385"/>
      </w:tblGrid>
      <w:tr w:rsidRPr="00FC6C90" w:rsidR="00FC6C90" w:rsidTr="08F311A7" w14:paraId="385342FF" w14:textId="77777777">
        <w:tc>
          <w:tcPr>
            <w:tcW w:w="2029" w:type="dxa"/>
            <w:vMerge w:val="restart"/>
            <w:tcMar/>
          </w:tcPr>
          <w:p w:rsidRPr="00FC6C90" w:rsidR="00FC6C90" w:rsidP="08F311A7" w:rsidRDefault="00FC6C90" w14:paraId="58665A43" w14:textId="77777777">
            <w:pPr>
              <w:tabs>
                <w:tab w:val="left" w:pos="216"/>
              </w:tabs>
              <w:spacing w:after="20"/>
              <w:contextualSpacing w:val="1"/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14:ligatures w14:val="none"/>
              </w:rPr>
              <w:t>Scope</w:t>
            </w:r>
          </w:p>
        </w:tc>
        <w:tc>
          <w:tcPr>
            <w:tcW w:w="2160" w:type="dxa"/>
            <w:tcMar/>
          </w:tcPr>
          <w:p w:rsidRPr="00FC6C90" w:rsidR="00FC6C90" w:rsidP="08F311A7" w:rsidRDefault="00FC6C90" w14:paraId="69A1980D" w14:textId="77777777">
            <w:pPr>
              <w:tabs>
                <w:tab w:val="left" w:pos="216"/>
              </w:tabs>
              <w:spacing w:after="20"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Modules Include</w:t>
            </w:r>
          </w:p>
        </w:tc>
        <w:tc>
          <w:tcPr>
            <w:tcW w:w="6385" w:type="dxa"/>
            <w:tcMar/>
          </w:tcPr>
          <w:p w:rsidRPr="00FC6C90" w:rsidR="00FC6C90" w:rsidP="08F311A7" w:rsidRDefault="00FC6C90" w14:paraId="77531126" w14:textId="06A93ED4">
            <w:pPr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 xml:space="preserve">Centric </w:t>
            </w:r>
            <w:r w:rsidRPr="08F311A7" w:rsidR="74BF99B7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>SMB</w:t>
            </w:r>
            <w:r w:rsidRPr="08F311A7" w:rsidR="592687B7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 xml:space="preserve"> </w:t>
            </w:r>
            <w:r w:rsidRPr="08F311A7" w:rsidR="00FC6C90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>Core</w:t>
            </w:r>
            <w:r w:rsidRPr="08F311A7" w:rsidR="00FC6C90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 xml:space="preserve"> Modules</w:t>
            </w:r>
          </w:p>
          <w:p w:rsidRPr="00FC6C90" w:rsidR="00FC6C90" w:rsidP="08F311A7" w:rsidRDefault="00FC6C90" w14:paraId="48C5C442" w14:textId="77777777">
            <w:pPr>
              <w:numPr>
                <w:ilvl w:val="0"/>
                <w:numId w:val="2"/>
              </w:numPr>
              <w:spacing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Product Specification</w:t>
            </w:r>
          </w:p>
          <w:p w:rsidRPr="00FC6C90" w:rsidR="00FC6C90" w:rsidP="08F311A7" w:rsidRDefault="00FC6C90" w14:paraId="6606EFB7" w14:textId="77777777">
            <w:pPr>
              <w:numPr>
                <w:ilvl w:val="0"/>
                <w:numId w:val="2"/>
              </w:numPr>
              <w:spacing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Material Management</w:t>
            </w:r>
          </w:p>
          <w:p w:rsidRPr="00FC6C90" w:rsidR="00FC6C90" w:rsidP="08F311A7" w:rsidRDefault="00FC6C90" w14:paraId="33273438" w14:textId="77777777">
            <w:pPr>
              <w:numPr>
                <w:ilvl w:val="0"/>
                <w:numId w:val="2"/>
              </w:numPr>
              <w:spacing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Product Sourcing</w:t>
            </w:r>
          </w:p>
          <w:p w:rsidRPr="00FC6C90" w:rsidR="00FC6C90" w:rsidP="08F311A7" w:rsidRDefault="00FC6C90" w14:paraId="020B2209" w14:textId="77777777">
            <w:pPr>
              <w:numPr>
                <w:ilvl w:val="0"/>
                <w:numId w:val="2"/>
              </w:numPr>
              <w:spacing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Calendar Management</w:t>
            </w:r>
          </w:p>
          <w:p w:rsidRPr="00FC6C90" w:rsidR="00FC6C90" w:rsidP="08F311A7" w:rsidRDefault="00FC6C90" w14:paraId="00257702" w14:textId="77777777">
            <w:pPr>
              <w:numPr>
                <w:ilvl w:val="0"/>
                <w:numId w:val="2"/>
              </w:numPr>
              <w:spacing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Adobe CSX Connect</w:t>
            </w:r>
          </w:p>
        </w:tc>
      </w:tr>
      <w:tr w:rsidRPr="00FC6C90" w:rsidR="00FC6C90" w:rsidTr="08F311A7" w14:paraId="67058E6E" w14:textId="77777777">
        <w:tc>
          <w:tcPr>
            <w:tcW w:w="2029" w:type="dxa"/>
            <w:vMerge/>
            <w:tcMar/>
          </w:tcPr>
          <w:p w:rsidRPr="00FC6C90" w:rsidR="00FC6C90" w:rsidP="00FC6C90" w:rsidRDefault="00FC6C90" w14:paraId="6D3E151C" w14:textId="77777777">
            <w:pPr>
              <w:tabs>
                <w:tab w:val="left" w:pos="216"/>
              </w:tabs>
              <w:spacing w:after="20"/>
              <w:contextualSpacing/>
              <w:rPr>
                <w:b/>
                <w:sz w:val="18"/>
                <w14:ligatures w14:val="none"/>
              </w:rPr>
            </w:pPr>
          </w:p>
        </w:tc>
        <w:tc>
          <w:tcPr>
            <w:tcW w:w="2160" w:type="dxa"/>
            <w:tcMar/>
          </w:tcPr>
          <w:p w:rsidRPr="00FC6C90" w:rsidR="00FC6C90" w:rsidP="08F311A7" w:rsidRDefault="00FC6C90" w14:paraId="01BCB302" w14:textId="77777777">
            <w:pPr>
              <w:tabs>
                <w:tab w:val="left" w:pos="216"/>
              </w:tabs>
              <w:spacing w:after="20"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Modules Not Included</w:t>
            </w:r>
          </w:p>
        </w:tc>
        <w:tc>
          <w:tcPr>
            <w:tcW w:w="6385" w:type="dxa"/>
            <w:tcMar/>
          </w:tcPr>
          <w:p w:rsidRPr="00FC6C90" w:rsidR="00FC6C90" w:rsidP="08F311A7" w:rsidRDefault="00FC6C90" w14:paraId="3F2C137E" w14:textId="5D5BB982">
            <w:pPr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 xml:space="preserve">Centric </w:t>
            </w:r>
            <w:r w:rsidRPr="08F311A7" w:rsidR="67B5F0AB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 xml:space="preserve">SMB </w:t>
            </w:r>
            <w:r w:rsidRPr="08F311A7" w:rsidR="00FC6C90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>Advanced/Enterprise Modules:</w:t>
            </w:r>
          </w:p>
          <w:p w:rsidRPr="00FC6C90" w:rsidR="00FC6C90" w:rsidP="08F311A7" w:rsidRDefault="00FC6C90" w14:paraId="18F4925C" w14:textId="77777777">
            <w:pPr>
              <w:numPr>
                <w:ilvl w:val="0"/>
                <w:numId w:val="2"/>
              </w:numPr>
              <w:spacing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Collection Management</w:t>
            </w:r>
          </w:p>
          <w:p w:rsidRPr="00FC6C90" w:rsidR="00FC6C90" w:rsidP="08F311A7" w:rsidRDefault="00FC6C90" w14:paraId="799F85C5" w14:textId="77777777">
            <w:pPr>
              <w:numPr>
                <w:ilvl w:val="0"/>
                <w:numId w:val="2"/>
              </w:numPr>
              <w:spacing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Quality</w:t>
            </w:r>
          </w:p>
          <w:p w:rsidRPr="00FC6C90" w:rsidR="00FC6C90" w:rsidP="08F311A7" w:rsidRDefault="00FC6C90" w14:textId="77777777" w14:paraId="4827112D">
            <w:pPr>
              <w:numPr>
                <w:ilvl w:val="0"/>
                <w:numId w:val="2"/>
              </w:numPr>
              <w:spacing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Merchandise Planning</w:t>
            </w:r>
          </w:p>
          <w:p w:rsidRPr="00FC6C90" w:rsidR="00FC6C90" w:rsidP="08F311A7" w:rsidRDefault="00FC6C90" w14:paraId="1DCABB00" w14:textId="77777777">
            <w:pPr>
              <w:numPr>
                <w:ilvl w:val="0"/>
                <w:numId w:val="2"/>
              </w:numPr>
              <w:spacing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 xml:space="preserve">Proofing </w:t>
            </w:r>
          </w:p>
          <w:p w:rsidRPr="00FC6C90" w:rsidR="00FC6C90" w:rsidP="08F311A7" w:rsidRDefault="00FC6C90" w14:paraId="0574A5B4" w14:textId="3792B6D8">
            <w:pPr>
              <w:numPr>
                <w:ilvl w:val="0"/>
                <w:numId w:val="2"/>
              </w:numPr>
              <w:spacing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 xml:space="preserve">Product </w:t>
            </w:r>
            <w:r w:rsidRPr="08F311A7" w:rsidR="25FDE13F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Presentation</w:t>
            </w:r>
          </w:p>
        </w:tc>
      </w:tr>
      <w:tr w:rsidRPr="00FC6C90" w:rsidR="00FC6C90" w:rsidTr="08F311A7" w14:paraId="1F3372B1" w14:textId="77777777">
        <w:tc>
          <w:tcPr>
            <w:tcW w:w="2029" w:type="dxa"/>
            <w:vMerge/>
            <w:tcMar/>
          </w:tcPr>
          <w:p w:rsidRPr="00FC6C90" w:rsidR="00FC6C90" w:rsidP="00FC6C90" w:rsidRDefault="00FC6C90" w14:paraId="5B35F9F6" w14:textId="77777777">
            <w:pPr>
              <w:tabs>
                <w:tab w:val="left" w:pos="216"/>
              </w:tabs>
              <w:spacing w:after="20"/>
              <w:contextualSpacing/>
              <w:rPr>
                <w:b/>
                <w:sz w:val="18"/>
                <w14:ligatures w14:val="none"/>
              </w:rPr>
            </w:pPr>
          </w:p>
        </w:tc>
        <w:tc>
          <w:tcPr>
            <w:tcW w:w="2160" w:type="dxa"/>
            <w:tcMar/>
          </w:tcPr>
          <w:p w:rsidRPr="00FC6C90" w:rsidR="00FC6C90" w:rsidP="08F311A7" w:rsidRDefault="00FC6C90" w14:paraId="40C330B4" w14:textId="77777777">
            <w:pPr>
              <w:tabs>
                <w:tab w:val="left" w:pos="216"/>
              </w:tabs>
              <w:spacing w:after="20"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Data Loads</w:t>
            </w:r>
          </w:p>
        </w:tc>
        <w:tc>
          <w:tcPr>
            <w:tcW w:w="6385" w:type="dxa"/>
            <w:tcMar/>
          </w:tcPr>
          <w:p w:rsidRPr="00FC6C90" w:rsidR="00FC6C90" w:rsidP="08F311A7" w:rsidRDefault="00FC6C90" w14:paraId="1B30372B" w14:textId="77777777">
            <w:pPr>
              <w:numPr>
                <w:ilvl w:val="0"/>
                <w:numId w:val="2"/>
              </w:numPr>
              <w:spacing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Not included</w:t>
            </w:r>
          </w:p>
          <w:p w:rsidRPr="00FC6C90" w:rsidR="00FC6C90" w:rsidP="08F311A7" w:rsidRDefault="00FC6C90" w14:paraId="23C134EE" w14:textId="77777777">
            <w:pPr>
              <w:numPr>
                <w:ilvl w:val="0"/>
                <w:numId w:val="2"/>
              </w:numPr>
              <w:spacing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 xml:space="preserve">Library data load Consulting Services can be 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 xml:space="preserve">purchased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 xml:space="preserve"> as optional Time &amp; Materials for implementation after the configuration has been 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 xml:space="preserve">finalized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 xml:space="preserve">. </w:t>
            </w:r>
          </w:p>
          <w:p w:rsidRPr="00FC6C90" w:rsidR="00FC6C90" w:rsidP="08F311A7" w:rsidRDefault="00FC6C90" w14:paraId="46184CCD" w14:textId="77777777">
            <w:pPr>
              <w:numPr>
                <w:ilvl w:val="0"/>
                <w:numId w:val="2"/>
              </w:numPr>
              <w:spacing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 xml:space="preserve">Style Data 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 xml:space="preserve">load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lastRenderedPageBreak/>
              <w:t xml:space="preserve"> 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are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 xml:space="preserve"> supported with Consulting Services only, which may be 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 xml:space="preserve">purchased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 xml:space="preserve"> as optional Time &amp; Materials for implementation after the configuration has been 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 xml:space="preserve">finalized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 xml:space="preserve">. </w:t>
            </w:r>
          </w:p>
          <w:p w:rsidRPr="00FC6C90" w:rsidR="00FC6C90" w:rsidP="08F311A7" w:rsidRDefault="00FC6C90" w14:paraId="2D47331C" w14:textId="77777777">
            <w:pPr>
              <w:numPr>
                <w:ilvl w:val="0"/>
                <w:numId w:val="2"/>
              </w:numPr>
              <w:spacing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 xml:space="preserve">Style data sheets (BOMs, Style Charts, etc. and tech packs are not supported. </w:t>
            </w:r>
          </w:p>
          <w:p w:rsidRPr="00FC6C90" w:rsidR="00FC6C90" w:rsidP="08F311A7" w:rsidRDefault="00FC6C90" w14:paraId="1F807C76" w14:textId="77777777">
            <w:pPr>
              <w:tabs>
                <w:tab w:val="left" w:pos="216"/>
              </w:tabs>
              <w:spacing w:after="20"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</w:p>
        </w:tc>
      </w:tr>
      <w:tr w:rsidRPr="00FC6C90" w:rsidR="00FC6C90" w:rsidTr="08F311A7" w14:paraId="02E0428C" w14:textId="77777777">
        <w:tc>
          <w:tcPr>
            <w:tcW w:w="2029" w:type="dxa"/>
            <w:vMerge/>
            <w:tcMar/>
          </w:tcPr>
          <w:p w:rsidRPr="00FC6C90" w:rsidR="00FC6C90" w:rsidP="00FC6C90" w:rsidRDefault="00FC6C90" w14:paraId="13C3B025" w14:textId="77777777">
            <w:pPr>
              <w:tabs>
                <w:tab w:val="left" w:pos="216"/>
              </w:tabs>
              <w:spacing w:after="20"/>
              <w:contextualSpacing/>
              <w:rPr>
                <w:b/>
                <w:sz w:val="18"/>
                <w14:ligatures w14:val="none"/>
              </w:rPr>
            </w:pPr>
          </w:p>
        </w:tc>
        <w:tc>
          <w:tcPr>
            <w:tcW w:w="2160" w:type="dxa"/>
            <w:shd w:val="clear" w:color="auto" w:fill="auto"/>
            <w:tcMar/>
          </w:tcPr>
          <w:p w:rsidRPr="00FC6C90" w:rsidR="00FC6C90" w:rsidP="08F311A7" w:rsidRDefault="00FC6C90" w14:paraId="554925A0" w14:textId="77777777">
            <w:pPr>
              <w:tabs>
                <w:tab w:val="left" w:pos="216"/>
              </w:tabs>
              <w:spacing w:after="20"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Integrations</w:t>
            </w:r>
          </w:p>
        </w:tc>
        <w:tc>
          <w:tcPr>
            <w:tcW w:w="6385" w:type="dxa"/>
            <w:tcMar/>
            <w:vAlign w:val="bottom"/>
          </w:tcPr>
          <w:p w:rsidRPr="00FC6C90" w:rsidR="00FC6C90" w:rsidP="08F311A7" w:rsidRDefault="00FC6C90" w14:paraId="022797F3" w14:textId="654C3DCF">
            <w:pPr>
              <w:numPr>
                <w:ilvl w:val="0"/>
                <w:numId w:val="2"/>
              </w:numPr>
              <w:spacing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System integration scenarios against Centric SMB can be addressed via Centric </w:t>
            </w:r>
            <w:r w:rsidRPr="08F311A7" w:rsidR="6731A13C">
              <w:rPr>
                <w:rFonts w:ascii="Times New Roman" w:hAnsi="Times New Roman" w:eastAsia="Times New Roman" w:cs="Times New Roman"/>
                <w:sz w:val="18"/>
                <w:szCs w:val="18"/>
              </w:rPr>
              <w:t>SMB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REST API* with Centric </w:t>
            </w:r>
            <w:r w:rsidRPr="08F311A7" w:rsidR="55365426">
              <w:rPr>
                <w:rFonts w:ascii="Times New Roman" w:hAnsi="Times New Roman" w:eastAsia="Times New Roman" w:cs="Times New Roman"/>
                <w:sz w:val="18"/>
                <w:szCs w:val="18"/>
              </w:rPr>
              <w:t>SMB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REST API Consulting Services that may be separate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ly 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</w:rPr>
              <w:t>purcha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</w:rPr>
              <w:t>sed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</w:rPr>
              <w:t>.  Configuration should adhere to strict SMB rules for auto-upgrade of SMB configurations</w:t>
            </w:r>
          </w:p>
          <w:p w:rsidRPr="00FC6C90" w:rsidR="00FC6C90" w:rsidP="08F311A7" w:rsidRDefault="00FC6C90" w14:paraId="43FCE51F" w14:textId="77777777">
            <w:pPr>
              <w:spacing/>
              <w:ind w:left="720"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</w:p>
          <w:p w:rsidRPr="00FC6C90" w:rsidR="00FC6C90" w:rsidP="08F311A7" w:rsidRDefault="00FC6C90" w14:paraId="57EEB7AB" w14:textId="407B7526">
            <w:pPr>
              <w:spacing/>
              <w:ind w:left="720"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*Centric Software currently bundles Centric </w:t>
            </w:r>
            <w:r w:rsidRPr="08F311A7" w:rsidR="540D7CE3">
              <w:rPr>
                <w:rFonts w:ascii="Times New Roman" w:hAnsi="Times New Roman" w:eastAsia="Times New Roman" w:cs="Times New Roman"/>
                <w:sz w:val="18"/>
                <w:szCs w:val="18"/>
              </w:rPr>
              <w:t>SMB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REST API as part of the SMB product.</w:t>
            </w:r>
          </w:p>
          <w:p w:rsidRPr="00FC6C90" w:rsidR="00FC6C90" w:rsidP="08F311A7" w:rsidRDefault="00FC6C90" w14:paraId="7C09110E" w14:textId="77777777">
            <w:pPr>
              <w:tabs>
                <w:tab w:val="left" w:pos="216"/>
              </w:tabs>
              <w:spacing w:after="20"/>
              <w:ind w:left="720"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</w:p>
        </w:tc>
      </w:tr>
      <w:tr w:rsidRPr="00FC6C90" w:rsidR="00FC6C90" w:rsidTr="08F311A7" w14:paraId="4F4D0F08" w14:textId="77777777">
        <w:tc>
          <w:tcPr>
            <w:tcW w:w="2029" w:type="dxa"/>
            <w:vMerge/>
            <w:tcMar/>
          </w:tcPr>
          <w:p w:rsidRPr="00FC6C90" w:rsidR="00FC6C90" w:rsidP="00FC6C90" w:rsidRDefault="00FC6C90" w14:paraId="70659D18" w14:textId="77777777">
            <w:pPr>
              <w:tabs>
                <w:tab w:val="left" w:pos="216"/>
              </w:tabs>
              <w:spacing w:after="20"/>
              <w:contextualSpacing/>
              <w:rPr>
                <w:b/>
                <w:sz w:val="18"/>
                <w14:ligatures w14:val="none"/>
              </w:rPr>
            </w:pPr>
          </w:p>
        </w:tc>
        <w:tc>
          <w:tcPr>
            <w:tcW w:w="2160" w:type="dxa"/>
            <w:tcMar/>
          </w:tcPr>
          <w:p w:rsidRPr="00FC6C90" w:rsidR="00FC6C90" w:rsidP="08F311A7" w:rsidRDefault="00FC6C90" w14:paraId="05489052" w14:textId="77777777">
            <w:pPr>
              <w:tabs>
                <w:tab w:val="left" w:pos="216"/>
              </w:tabs>
              <w:spacing w:after="20"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Mobile Apps</w:t>
            </w:r>
          </w:p>
        </w:tc>
        <w:tc>
          <w:tcPr>
            <w:tcW w:w="6385" w:type="dxa"/>
            <w:tcMar/>
          </w:tcPr>
          <w:p w:rsidRPr="00FC6C90" w:rsidR="00FC6C90" w:rsidP="08F311A7" w:rsidRDefault="00FC6C90" w14:paraId="4BD541E0" w14:textId="77777777">
            <w:pPr>
              <w:numPr>
                <w:ilvl w:val="0"/>
                <w:numId w:val="5"/>
              </w:numPr>
              <w:tabs>
                <w:tab w:val="left" w:pos="216"/>
              </w:tabs>
              <w:spacing w:after="20"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SMB compatible Mobile Apps available for purchase</w:t>
            </w:r>
          </w:p>
        </w:tc>
      </w:tr>
      <w:tr w:rsidRPr="00FC6C90" w:rsidR="00FC6C90" w:rsidTr="08F311A7" w14:paraId="0212B32F" w14:textId="77777777">
        <w:tc>
          <w:tcPr>
            <w:tcW w:w="2029" w:type="dxa"/>
            <w:vMerge w:val="restart"/>
            <w:tcMar/>
          </w:tcPr>
          <w:p w:rsidRPr="00FC6C90" w:rsidR="00FC6C90" w:rsidP="08F311A7" w:rsidRDefault="00FC6C90" w14:paraId="5A468BE2" w14:textId="77777777">
            <w:pPr>
              <w:tabs>
                <w:tab w:val="left" w:pos="216"/>
              </w:tabs>
              <w:spacing w:after="20"/>
              <w:contextualSpacing w:val="1"/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14:ligatures w14:val="none"/>
              </w:rPr>
              <w:t>Deployment</w:t>
            </w:r>
          </w:p>
        </w:tc>
        <w:tc>
          <w:tcPr>
            <w:tcW w:w="2160" w:type="dxa"/>
            <w:tcMar/>
          </w:tcPr>
          <w:p w:rsidRPr="00FC6C90" w:rsidR="00FC6C90" w:rsidP="08F311A7" w:rsidRDefault="00FC6C90" w14:paraId="5F713F1B" w14:textId="77777777">
            <w:pPr>
              <w:tabs>
                <w:tab w:val="left" w:pos="216"/>
              </w:tabs>
              <w:spacing w:after="20"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Methodology</w:t>
            </w:r>
          </w:p>
        </w:tc>
        <w:tc>
          <w:tcPr>
            <w:tcW w:w="6385" w:type="dxa"/>
            <w:tcMar/>
          </w:tcPr>
          <w:p w:rsidRPr="00FC6C90" w:rsidR="00FC6C90" w:rsidP="08F311A7" w:rsidRDefault="00FC6C90" w14:paraId="168EDF21" w14:textId="77777777">
            <w:pPr>
              <w:numPr>
                <w:ilvl w:val="0"/>
                <w:numId w:val="4"/>
              </w:numPr>
              <w:tabs>
                <w:tab w:val="left" w:pos="216"/>
              </w:tabs>
              <w:spacing w:after="20"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Remote delivery: online meetings</w:t>
            </w:r>
          </w:p>
        </w:tc>
      </w:tr>
      <w:tr w:rsidRPr="00FC6C90" w:rsidR="00FC6C90" w:rsidTr="08F311A7" w14:paraId="63CBAB3A" w14:textId="77777777">
        <w:tc>
          <w:tcPr>
            <w:tcW w:w="2029" w:type="dxa"/>
            <w:vMerge/>
            <w:tcMar/>
          </w:tcPr>
          <w:p w:rsidRPr="00FC6C90" w:rsidR="00FC6C90" w:rsidP="00FC6C90" w:rsidRDefault="00FC6C90" w14:paraId="2270BC69" w14:textId="77777777">
            <w:pPr>
              <w:tabs>
                <w:tab w:val="left" w:pos="216"/>
              </w:tabs>
              <w:spacing w:after="20"/>
              <w:contextualSpacing/>
              <w:rPr>
                <w:sz w:val="18"/>
                <w14:ligatures w14:val="none"/>
              </w:rPr>
            </w:pPr>
          </w:p>
        </w:tc>
        <w:tc>
          <w:tcPr>
            <w:tcW w:w="2160" w:type="dxa"/>
            <w:tcMar/>
          </w:tcPr>
          <w:p w:rsidRPr="00FC6C90" w:rsidR="00FC6C90" w:rsidP="08F311A7" w:rsidRDefault="00FC6C90" w14:paraId="59F8D3AC" w14:textId="77777777">
            <w:pPr>
              <w:tabs>
                <w:tab w:val="left" w:pos="216"/>
              </w:tabs>
              <w:spacing w:after="20"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Duration</w:t>
            </w:r>
          </w:p>
        </w:tc>
        <w:tc>
          <w:tcPr>
            <w:tcW w:w="6385" w:type="dxa"/>
            <w:tcMar/>
          </w:tcPr>
          <w:p w:rsidRPr="00FC6C90" w:rsidR="00FC6C90" w:rsidP="08F311A7" w:rsidRDefault="00FC6C90" w14:paraId="39DD61EC" w14:textId="77777777">
            <w:pPr>
              <w:numPr>
                <w:ilvl w:val="0"/>
                <w:numId w:val="3"/>
              </w:numPr>
              <w:tabs>
                <w:tab w:val="left" w:pos="216"/>
              </w:tabs>
              <w:spacing w:after="20"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 xml:space="preserve">From Kick-Off to Go-live: 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 xml:space="preserve">12 weeks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 xml:space="preserve">.  </w:t>
            </w:r>
          </w:p>
          <w:p w:rsidRPr="00FC6C90" w:rsidR="00FC6C90" w:rsidP="08F311A7" w:rsidRDefault="00FC6C90" w14:paraId="7D027EE9" w14:textId="77777777">
            <w:pPr>
              <w:numPr>
                <w:ilvl w:val="0"/>
                <w:numId w:val="3"/>
              </w:numPr>
              <w:tabs>
                <w:tab w:val="left" w:pos="216"/>
              </w:tabs>
              <w:spacing w:after="20"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 xml:space="preserve">Extended timing will require a 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Time &amp; Materials Consulting Service Pool days</w:t>
            </w: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.</w:t>
            </w:r>
          </w:p>
        </w:tc>
      </w:tr>
      <w:tr w:rsidRPr="00FC6C90" w:rsidR="00FC6C90" w:rsidTr="08F311A7" w14:paraId="1656BBBF" w14:textId="77777777">
        <w:tc>
          <w:tcPr>
            <w:tcW w:w="2029" w:type="dxa"/>
            <w:vMerge/>
            <w:tcMar/>
          </w:tcPr>
          <w:p w:rsidRPr="00FC6C90" w:rsidR="00FC6C90" w:rsidP="00FC6C90" w:rsidRDefault="00FC6C90" w14:paraId="1774B035" w14:textId="77777777">
            <w:pPr>
              <w:tabs>
                <w:tab w:val="left" w:pos="216"/>
              </w:tabs>
              <w:spacing w:after="20"/>
              <w:contextualSpacing/>
              <w:rPr>
                <w:sz w:val="18"/>
                <w14:ligatures w14:val="none"/>
              </w:rPr>
            </w:pPr>
          </w:p>
        </w:tc>
        <w:tc>
          <w:tcPr>
            <w:tcW w:w="2160" w:type="dxa"/>
            <w:tcMar/>
          </w:tcPr>
          <w:p w:rsidRPr="00FC6C90" w:rsidR="00FC6C90" w:rsidP="08F311A7" w:rsidRDefault="00FC6C90" w14:paraId="72989673" w14:textId="77777777">
            <w:pPr>
              <w:tabs>
                <w:tab w:val="left" w:pos="216"/>
              </w:tabs>
              <w:spacing w:after="20"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  <w:t>Collaboration</w:t>
            </w:r>
          </w:p>
        </w:tc>
        <w:tc>
          <w:tcPr>
            <w:tcW w:w="6385" w:type="dxa"/>
            <w:shd w:val="clear" w:color="auto" w:fill="auto"/>
            <w:tcMar/>
          </w:tcPr>
          <w:p w:rsidRPr="00FC6C90" w:rsidR="00FC6C90" w:rsidP="08F311A7" w:rsidRDefault="00FC6C90" w14:paraId="62D0B8A1" w14:textId="77777777">
            <w:pPr>
              <w:numPr>
                <w:ilvl w:val="0"/>
                <w:numId w:val="2"/>
              </w:numPr>
              <w:spacing/>
              <w:contextualSpacing w:val="1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>Centric Business Consultant to work with one Customer SME/PM</w:t>
            </w:r>
          </w:p>
          <w:p w:rsidRPr="00FC6C90" w:rsidR="00FC6C90" w:rsidP="08F311A7" w:rsidRDefault="00FC6C90" w14:paraId="7C47E641" w14:textId="77777777">
            <w:pPr>
              <w:numPr>
                <w:ilvl w:val="0"/>
                <w:numId w:val="2"/>
              </w:numPr>
              <w:spacing/>
              <w:contextualSpacing w:val="1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</w:pPr>
            <w:r w:rsidRPr="08F311A7" w:rsidR="00FC6C90"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14:ligatures w14:val="none"/>
              </w:rPr>
              <w:t>Midstream replacement of SME/PM will cause delays and may require Time &amp; Materials Consulting Services Pool</w:t>
            </w:r>
          </w:p>
          <w:p w:rsidRPr="00FC6C90" w:rsidR="00FC6C90" w:rsidP="08F311A7" w:rsidRDefault="00FC6C90" w14:paraId="6D594FC9" w14:textId="77777777">
            <w:pPr>
              <w:tabs>
                <w:tab w:val="left" w:pos="216"/>
              </w:tabs>
              <w:spacing w:after="20"/>
              <w:contextualSpacing w:val="1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</w:p>
        </w:tc>
      </w:tr>
    </w:tbl>
    <w:p w:rsidRPr="00FC6C90" w:rsidR="00FC6C90" w:rsidP="00FC6C90" w:rsidRDefault="00FC6C90" w14:paraId="186D4D41" w14:textId="77777777">
      <w:pPr>
        <w:tabs>
          <w:tab w:val="left" w:pos="216"/>
        </w:tabs>
        <w:spacing w:after="20" w:line="240" w:lineRule="auto"/>
        <w:ind w:left="216"/>
        <w:contextualSpacing/>
        <w:rPr>
          <w:rFonts w:ascii="Times New Roman" w:hAnsi="Times New Roman" w:eastAsia="Times New Roman" w:cs="Times New Roman"/>
          <w:kern w:val="0"/>
          <w:sz w:val="18"/>
          <w:szCs w:val="20"/>
          <w14:ligatures w14:val="none"/>
        </w:rPr>
      </w:pPr>
    </w:p>
    <w:p w:rsidR="007F670F" w:rsidRDefault="007F670F" w14:paraId="6B3389CC" w14:textId="77777777"/>
    <w:sectPr w:rsidR="007F670F" w:rsidSect="00FC6C90">
      <w:headerReference w:type="default" r:id="rId7"/>
      <w:footerReference w:type="default" r:id="rId8"/>
      <w:pgSz w:w="12240" w:h="15840" w:orient="portrait"/>
      <w:pgMar w:top="1440" w:right="720" w:bottom="993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C6C90" w:rsidP="00FC6C90" w:rsidRDefault="00FC6C90" w14:paraId="272938E9" w14:textId="77777777">
      <w:pPr>
        <w:spacing w:after="0" w:line="240" w:lineRule="auto"/>
      </w:pPr>
      <w:r>
        <w:separator/>
      </w:r>
    </w:p>
  </w:endnote>
  <w:endnote w:type="continuationSeparator" w:id="0">
    <w:p w:rsidR="00FC6C90" w:rsidP="00FC6C90" w:rsidRDefault="00FC6C90" w14:paraId="32498D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18"/>
        <w:szCs w:val="18"/>
      </w:rPr>
      <w:id w:val="42454055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FC6C90" w:rsidP="004D7E20" w:rsidRDefault="00FC6C90" w14:paraId="463ACBBD" w14:textId="77777777">
        <w:pPr>
          <w:pStyle w:val="Footer"/>
          <w:tabs>
            <w:tab w:val="center" w:pos="3960"/>
          </w:tabs>
          <w:jc w:val="right"/>
          <w:rPr>
            <w:rFonts w:ascii="Times New Roman" w:hAnsi="Times New Roman"/>
            <w:sz w:val="18"/>
            <w:szCs w:val="18"/>
          </w:rPr>
        </w:pPr>
      </w:p>
      <w:tbl>
        <w:tblPr>
          <w:tblStyle w:val="TableGrid"/>
          <w:tblW w:w="0" w:type="auto"/>
          <w:tblInd w:w="-180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>
        <w:tblGrid>
          <w:gridCol w:w="5575"/>
          <w:gridCol w:w="5395"/>
        </w:tblGrid>
        <w:tr w:rsidRPr="00FC6C90" w:rsidR="000938EF" w:rsidTr="7E7CC4CC" w14:paraId="3C251E4E" w14:textId="77777777">
          <w:tc>
            <w:tcPr>
              <w:tcW w:w="5575" w:type="dxa"/>
              <w:tcMar/>
            </w:tcPr>
            <w:p w:rsidRPr="00FC6C90" w:rsidR="00FC6C90" w:rsidP="00BE1E60" w:rsidRDefault="00FC6C90" w14:paraId="58A6DF36" w14:textId="51A90A6D">
              <w:pPr>
                <w:pStyle w:val="Footer"/>
                <w:tabs>
                  <w:tab w:val="center" w:pos="3960"/>
                </w:tabs>
                <w:rPr>
                  <w:sz w:val="16"/>
                  <w:szCs w:val="16"/>
                </w:rPr>
              </w:pPr>
              <w:r w:rsidRPr="7E7CC4CC" w:rsidR="7E7CC4CC">
                <w:rPr>
                  <w:sz w:val="16"/>
                  <w:szCs w:val="16"/>
                </w:rPr>
                <w:t>CENTRIC SMB PROJECT DETAILS</w:t>
              </w:r>
              <w:r w:rsidRPr="7E7CC4CC" w:rsidR="7E7CC4CC">
                <w:rPr>
                  <w:sz w:val="16"/>
                  <w:szCs w:val="16"/>
                </w:rPr>
                <w:t xml:space="preserve"> </w:t>
              </w:r>
              <w:r w:rsidRPr="7E7CC4CC" w:rsidR="7E7CC4CC">
                <w:rPr>
                  <w:sz w:val="16"/>
                  <w:szCs w:val="16"/>
                </w:rPr>
                <w:t>December</w:t>
              </w:r>
              <w:r w:rsidRPr="7E7CC4CC" w:rsidR="7E7CC4CC">
                <w:rPr>
                  <w:sz w:val="16"/>
                  <w:szCs w:val="16"/>
                </w:rPr>
                <w:t xml:space="preserve"> 202</w:t>
              </w:r>
              <w:r w:rsidRPr="7E7CC4CC" w:rsidR="7E7CC4CC">
                <w:rPr>
                  <w:sz w:val="16"/>
                  <w:szCs w:val="16"/>
                </w:rPr>
                <w:t>5</w:t>
              </w:r>
            </w:p>
          </w:tc>
          <w:tc>
            <w:tcPr>
              <w:tcW w:w="5395" w:type="dxa"/>
              <w:tcMar/>
            </w:tcPr>
            <w:p w:rsidRPr="00FC6C90" w:rsidR="00FC6C90" w:rsidP="004D7E20" w:rsidRDefault="00FC6C90" w14:paraId="14CDF462" w14:textId="77777777">
              <w:pPr>
                <w:pStyle w:val="Footer"/>
                <w:tabs>
                  <w:tab w:val="center" w:pos="3960"/>
                </w:tabs>
                <w:jc w:val="right"/>
                <w:rPr>
                  <w:sz w:val="16"/>
                  <w:szCs w:val="16"/>
                </w:rPr>
              </w:pPr>
              <w:r w:rsidRPr="00FC6C90">
                <w:rPr>
                  <w:sz w:val="16"/>
                  <w:szCs w:val="16"/>
                </w:rPr>
                <w:t xml:space="preserve">Page </w:t>
              </w:r>
              <w:r w:rsidRPr="00FC6C90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FC6C90">
                <w:rPr>
                  <w:b/>
                  <w:bCs/>
                  <w:sz w:val="16"/>
                  <w:szCs w:val="16"/>
                </w:rPr>
                <w:instrText xml:space="preserve"> PAGE </w:instrText>
              </w:r>
              <w:r w:rsidRPr="00FC6C90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Pr="00FC6C90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FC6C90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FC6C90">
                <w:rPr>
                  <w:sz w:val="16"/>
                  <w:szCs w:val="16"/>
                </w:rPr>
                <w:t xml:space="preserve"> of </w:t>
              </w:r>
              <w:r w:rsidRPr="00FC6C90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FC6C90">
                <w:rPr>
                  <w:b/>
                  <w:bCs/>
                  <w:sz w:val="16"/>
                  <w:szCs w:val="16"/>
                </w:rPr>
                <w:instrText xml:space="preserve"> NUMPAGES  </w:instrText>
              </w:r>
              <w:r w:rsidRPr="00FC6C90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Pr="00FC6C90">
                <w:rPr>
                  <w:b/>
                  <w:bCs/>
                  <w:noProof/>
                  <w:sz w:val="16"/>
                  <w:szCs w:val="16"/>
                </w:rPr>
                <w:t>15</w:t>
              </w:r>
              <w:r w:rsidRPr="00FC6C90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tc>
        </w:tr>
      </w:tbl>
      <w:p w:rsidRPr="00EF2F7B" w:rsidR="00FC6C90" w:rsidP="004D7E20" w:rsidRDefault="00FC6C90" w14:paraId="770873D8" w14:textId="77777777">
        <w:pPr>
          <w:pStyle w:val="Footer"/>
          <w:tabs>
            <w:tab w:val="center" w:pos="3960"/>
          </w:tabs>
          <w:rPr>
            <w:rFonts w:ascii="Times New Roman" w:hAnsi="Times New Roman"/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C6C90" w:rsidP="00FC6C90" w:rsidRDefault="00FC6C90" w14:paraId="6CF989FF" w14:textId="77777777">
      <w:pPr>
        <w:spacing w:after="0" w:line="240" w:lineRule="auto"/>
      </w:pPr>
      <w:r>
        <w:separator/>
      </w:r>
    </w:p>
  </w:footnote>
  <w:footnote w:type="continuationSeparator" w:id="0">
    <w:p w:rsidR="00FC6C90" w:rsidP="00FC6C90" w:rsidRDefault="00FC6C90" w14:paraId="42B024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B47E7" w:rsidR="00FC6C90" w:rsidP="007B47E7" w:rsidRDefault="00FC6C90" w14:paraId="3439794D" w14:textId="77777777">
    <w:pPr>
      <w:pStyle w:val="Header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1C80"/>
    <w:multiLevelType w:val="hybridMultilevel"/>
    <w:tmpl w:val="3006A688"/>
    <w:lvl w:ilvl="0" w:tplc="04090001">
      <w:start w:val="1"/>
      <w:numFmt w:val="bullet"/>
      <w:lvlText w:val=""/>
      <w:lvlJc w:val="left"/>
      <w:pPr>
        <w:ind w:left="936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1" w15:restartNumberingAfterBreak="0">
    <w:nsid w:val="195B006F"/>
    <w:multiLevelType w:val="hybridMultilevel"/>
    <w:tmpl w:val="ADC86D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8DA3005"/>
    <w:multiLevelType w:val="hybridMultilevel"/>
    <w:tmpl w:val="F94A1C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ACF4F2A"/>
    <w:multiLevelType w:val="hybridMultilevel"/>
    <w:tmpl w:val="7E2242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3100F7E"/>
    <w:multiLevelType w:val="hybridMultilevel"/>
    <w:tmpl w:val="F84646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1306316">
    <w:abstractNumId w:val="0"/>
  </w:num>
  <w:num w:numId="2" w16cid:durableId="1767073939">
    <w:abstractNumId w:val="2"/>
  </w:num>
  <w:num w:numId="3" w16cid:durableId="757990554">
    <w:abstractNumId w:val="4"/>
  </w:num>
  <w:num w:numId="4" w16cid:durableId="283390473">
    <w:abstractNumId w:val="1"/>
  </w:num>
  <w:num w:numId="5" w16cid:durableId="2142263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90"/>
    <w:rsid w:val="007F670F"/>
    <w:rsid w:val="00D5321C"/>
    <w:rsid w:val="00FC6C90"/>
    <w:rsid w:val="0332FD74"/>
    <w:rsid w:val="08F311A7"/>
    <w:rsid w:val="25FDE13F"/>
    <w:rsid w:val="31101721"/>
    <w:rsid w:val="3DE4A272"/>
    <w:rsid w:val="53CB6E42"/>
    <w:rsid w:val="540D7CE3"/>
    <w:rsid w:val="55365426"/>
    <w:rsid w:val="592687B7"/>
    <w:rsid w:val="5C6B3D79"/>
    <w:rsid w:val="61DAC44E"/>
    <w:rsid w:val="62AC7E1E"/>
    <w:rsid w:val="6731A13C"/>
    <w:rsid w:val="67B5F0AB"/>
    <w:rsid w:val="6FB69B6C"/>
    <w:rsid w:val="74BF99B7"/>
    <w:rsid w:val="7E7CC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24016"/>
  <w15:chartTrackingRefBased/>
  <w15:docId w15:val="{740701E8-2336-435B-A92A-2747D314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C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C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C6C90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C6C9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C6C90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C90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C90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C9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C9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C9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C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C6C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C6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C9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C6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C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C9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C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C9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6C9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6C90"/>
  </w:style>
  <w:style w:type="paragraph" w:styleId="Footer">
    <w:name w:val="footer"/>
    <w:basedOn w:val="Normal"/>
    <w:link w:val="FooterChar"/>
    <w:uiPriority w:val="99"/>
    <w:unhideWhenUsed/>
    <w:rsid w:val="00FC6C9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6C90"/>
  </w:style>
  <w:style w:type="table" w:styleId="TableGrid">
    <w:name w:val="Table Grid"/>
    <w:basedOn w:val="TableNormal"/>
    <w:rsid w:val="00FC6C9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F39989409764D9DC7BFF8C58960B2" ma:contentTypeVersion="3167" ma:contentTypeDescription="Create a new document." ma:contentTypeScope="" ma:versionID="38993c0bf3a664416d4045266a97c050">
  <xsd:schema xmlns:xsd="http://www.w3.org/2001/XMLSchema" xmlns:xs="http://www.w3.org/2001/XMLSchema" xmlns:p="http://schemas.microsoft.com/office/2006/metadata/properties" xmlns:ns1="http://schemas.microsoft.com/sharepoint/v3" xmlns:ns2="4c273b79-ac41-4c8e-8c4e-7a298fc92b7e" xmlns:ns3="79a9e00b-1b58-436f-85fa-1ce78fc3e411" targetNamespace="http://schemas.microsoft.com/office/2006/metadata/properties" ma:root="true" ma:fieldsID="fad976c5fe501b32bdab8c27b3e58c06" ns1:_="" ns2:_="" ns3:_="">
    <xsd:import namespace="http://schemas.microsoft.com/sharepoint/v3"/>
    <xsd:import namespace="4c273b79-ac41-4c8e-8c4e-7a298fc92b7e"/>
    <xsd:import namespace="79a9e00b-1b58-436f-85fa-1ce78fc3e4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73b79-ac41-4c8e-8c4e-7a298fc92b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c4ef37-79ed-4e62-ad09-7d121b6cf0e6}" ma:internalName="TaxCatchAll" ma:showField="CatchAllData" ma:web="4c273b79-ac41-4c8e-8c4e-7a298fc92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9e00b-1b58-436f-85fa-1ce78fc3e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75a0b47-fe33-42ed-9b3d-8139dc5ee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c273b79-ac41-4c8e-8c4e-7a298fc92b7e" xsi:nil="true"/>
    <lcf76f155ced4ddcb4097134ff3c332f xmlns="79a9e00b-1b58-436f-85fa-1ce78fc3e411">
      <Terms xmlns="http://schemas.microsoft.com/office/infopath/2007/PartnerControls"/>
    </lcf76f155ced4ddcb4097134ff3c332f>
    <_ip_UnifiedCompliancePolicyProperties xmlns="http://schemas.microsoft.com/sharepoint/v3" xsi:nil="true"/>
    <_dlc_DocId xmlns="4c273b79-ac41-4c8e-8c4e-7a298fc92b7e">2WHZ35N23Z7H-1259481103-151506</_dlc_DocId>
    <_dlc_DocIdUrl xmlns="4c273b79-ac41-4c8e-8c4e-7a298fc92b7e">
      <Url>https://centricsoftware.sharepoint.com/sites/CentricShare/_layouts/15/DocIdRedir.aspx?ID=2WHZ35N23Z7H-1259481103-151506</Url>
      <Description>2WHZ35N23Z7H-1259481103-151506</Description>
    </_dlc_DocIdUrl>
  </documentManagement>
</p:properties>
</file>

<file path=customXml/itemProps1.xml><?xml version="1.0" encoding="utf-8"?>
<ds:datastoreItem xmlns:ds="http://schemas.openxmlformats.org/officeDocument/2006/customXml" ds:itemID="{13AEDDA0-8A37-4A9E-91D2-09D44329414D}"/>
</file>

<file path=customXml/itemProps2.xml><?xml version="1.0" encoding="utf-8"?>
<ds:datastoreItem xmlns:ds="http://schemas.openxmlformats.org/officeDocument/2006/customXml" ds:itemID="{59CBEAF0-A761-46FF-8DC8-DC97DD196F0F}"/>
</file>

<file path=customXml/itemProps3.xml><?xml version="1.0" encoding="utf-8"?>
<ds:datastoreItem xmlns:ds="http://schemas.openxmlformats.org/officeDocument/2006/customXml" ds:itemID="{75230BD7-9032-4069-A8DD-9E2235F00E57}"/>
</file>

<file path=customXml/itemProps4.xml><?xml version="1.0" encoding="utf-8"?>
<ds:datastoreItem xmlns:ds="http://schemas.openxmlformats.org/officeDocument/2006/customXml" ds:itemID="{C04CE495-F689-42EA-BA64-EC9D8B825F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Nelson</dc:creator>
  <keywords/>
  <dc:description/>
  <lastModifiedBy>Kelly Nelson</lastModifiedBy>
  <revision>7</revision>
  <dcterms:created xsi:type="dcterms:W3CDTF">2025-01-10T17:10:00.0000000Z</dcterms:created>
  <dcterms:modified xsi:type="dcterms:W3CDTF">2025-12-02T19:44:17.5493875Z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0x010100C94F39989409764D9DC7BFF8C58960B2</vt:lpwstr>
  </property>
  <property fmtid="{D5CDD505-2E9C-101B-9397-08002B2CF9AE}" pid="3" name="_dlc_DocIdItemGuid">
    <vt:lpwstr>7e3c7eb6-96c5-45d5-b04e-090b853e6ed6</vt:lpwstr>
  </property>
  <property fmtid="{D5CDD505-2E9C-101B-9397-08002B2CF9AE}" pid="4" name="MediaServiceImageTags">
    <vt:lpwstr/>
  </property>
</Properties>
</file>